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8C4" w:rsidRDefault="00A3782B" w:rsidP="00A378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A3782B">
        <w:rPr>
          <w:rFonts w:ascii="Times New Roman" w:hAnsi="Times New Roman" w:cs="Times New Roman"/>
          <w:sz w:val="28"/>
          <w:szCs w:val="28"/>
        </w:rPr>
        <w:t>В целях обеспечения</w:t>
      </w:r>
      <w:r w:rsidR="003F78C4" w:rsidRPr="00A378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систематизации и идентификации на территории Российской Федерации муниципальных образований и входящих в их состав населенных пунктов Министерством финансов РФ принято решение о переходе с 1 января 2014 года на использование в бюджетном процессе вместо применяемых в настоящее время кодов ОКАТО кодов ОКТМО.</w:t>
      </w:r>
    </w:p>
    <w:p w:rsidR="00A3782B" w:rsidRDefault="00A3782B" w:rsidP="00A378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В этой связи налогоплательщикам и налоговым агентам при заполнении налоговых деклараций и платежных документов на уплату налогов, начиная с 01.01.2014 года  до утверждения новых форм  в поле «код ОКАТО» рекомендуется указывать код ОКТМО.</w:t>
      </w:r>
    </w:p>
    <w:p w:rsidR="00F36D6C" w:rsidRDefault="00F36D6C" w:rsidP="00A378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36D6C" w:rsidRDefault="00F36D6C" w:rsidP="00A3782B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Pr="00F36D6C">
        <w:rPr>
          <w:rFonts w:ascii="Times New Roman" w:hAnsi="Times New Roman" w:cs="Times New Roman"/>
          <w:b/>
          <w:sz w:val="32"/>
          <w:szCs w:val="32"/>
        </w:rPr>
        <w:t>Таблица соответствия кодов ОКАТО кодам ОКТМО</w:t>
      </w:r>
    </w:p>
    <w:p w:rsidR="00F36D6C" w:rsidRDefault="00F36D6C" w:rsidP="00A3782B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с 01.01.2014 года</w:t>
      </w:r>
    </w:p>
    <w:tbl>
      <w:tblPr>
        <w:tblStyle w:val="a5"/>
        <w:tblW w:w="10031" w:type="dxa"/>
        <w:tblLayout w:type="fixed"/>
        <w:tblLook w:val="04A0"/>
      </w:tblPr>
      <w:tblGrid>
        <w:gridCol w:w="1951"/>
        <w:gridCol w:w="1559"/>
        <w:gridCol w:w="1560"/>
        <w:gridCol w:w="1541"/>
        <w:gridCol w:w="1577"/>
        <w:gridCol w:w="1843"/>
      </w:tblGrid>
      <w:tr w:rsidR="000C2C04" w:rsidTr="000C2C04">
        <w:tc>
          <w:tcPr>
            <w:tcW w:w="1951" w:type="dxa"/>
          </w:tcPr>
          <w:p w:rsidR="00F36D6C" w:rsidRPr="000C2C04" w:rsidRDefault="00F36D6C" w:rsidP="00F36D6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поселения</w:t>
            </w:r>
          </w:p>
        </w:tc>
        <w:tc>
          <w:tcPr>
            <w:tcW w:w="1559" w:type="dxa"/>
          </w:tcPr>
          <w:p w:rsidR="00F36D6C" w:rsidRPr="000C2C04" w:rsidRDefault="00F36D6C" w:rsidP="00A378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ОКАТО</w:t>
            </w:r>
          </w:p>
        </w:tc>
        <w:tc>
          <w:tcPr>
            <w:tcW w:w="1560" w:type="dxa"/>
          </w:tcPr>
          <w:p w:rsidR="00F36D6C" w:rsidRPr="000C2C04" w:rsidRDefault="00F36D6C" w:rsidP="00A378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ОКТМО</w:t>
            </w:r>
          </w:p>
        </w:tc>
        <w:tc>
          <w:tcPr>
            <w:tcW w:w="1541" w:type="dxa"/>
          </w:tcPr>
          <w:p w:rsidR="00F36D6C" w:rsidRPr="000C2C04" w:rsidRDefault="00F36D6C" w:rsidP="00A378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ИНН налогового органа</w:t>
            </w:r>
          </w:p>
        </w:tc>
        <w:tc>
          <w:tcPr>
            <w:tcW w:w="1577" w:type="dxa"/>
          </w:tcPr>
          <w:p w:rsidR="00F36D6C" w:rsidRPr="000C2C04" w:rsidRDefault="00F36D6C" w:rsidP="00A378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КПП </w:t>
            </w:r>
            <w:r w:rsidR="000C2C04">
              <w:rPr>
                <w:rFonts w:ascii="Times New Roman" w:hAnsi="Times New Roman" w:cs="Times New Roman"/>
                <w:b/>
                <w:sz w:val="24"/>
                <w:szCs w:val="24"/>
              </w:rPr>
              <w:t>налоговог</w:t>
            </w: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о органа</w:t>
            </w:r>
          </w:p>
        </w:tc>
        <w:tc>
          <w:tcPr>
            <w:tcW w:w="1843" w:type="dxa"/>
          </w:tcPr>
          <w:p w:rsidR="00F36D6C" w:rsidRPr="000C2C04" w:rsidRDefault="00F36D6C" w:rsidP="00A378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Налоговый орган</w:t>
            </w:r>
          </w:p>
        </w:tc>
      </w:tr>
      <w:tr w:rsidR="000C2C04" w:rsidTr="000C2C04">
        <w:tc>
          <w:tcPr>
            <w:tcW w:w="1951" w:type="dxa"/>
          </w:tcPr>
          <w:p w:rsidR="00F36D6C" w:rsidRPr="000C2C04" w:rsidRDefault="00F36D6C" w:rsidP="00A378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Первомайское сельское поселение Белореченского района</w:t>
            </w:r>
          </w:p>
        </w:tc>
        <w:tc>
          <w:tcPr>
            <w:tcW w:w="1559" w:type="dxa"/>
          </w:tcPr>
          <w:p w:rsidR="00F36D6C" w:rsidRPr="000C2C04" w:rsidRDefault="00F36D6C" w:rsidP="00A378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03208807000</w:t>
            </w:r>
          </w:p>
        </w:tc>
        <w:tc>
          <w:tcPr>
            <w:tcW w:w="1560" w:type="dxa"/>
          </w:tcPr>
          <w:p w:rsidR="00F36D6C" w:rsidRPr="000C2C04" w:rsidRDefault="00F36D6C" w:rsidP="00A378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03608407</w:t>
            </w:r>
          </w:p>
        </w:tc>
        <w:tc>
          <w:tcPr>
            <w:tcW w:w="1541" w:type="dxa"/>
          </w:tcPr>
          <w:p w:rsidR="00F36D6C" w:rsidRPr="000C2C04" w:rsidRDefault="00F36D6C" w:rsidP="00A378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2303029940</w:t>
            </w:r>
          </w:p>
        </w:tc>
        <w:tc>
          <w:tcPr>
            <w:tcW w:w="1577" w:type="dxa"/>
          </w:tcPr>
          <w:p w:rsidR="00F36D6C" w:rsidRPr="000C2C04" w:rsidRDefault="00F36D6C" w:rsidP="00A378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230301001</w:t>
            </w:r>
          </w:p>
        </w:tc>
        <w:tc>
          <w:tcPr>
            <w:tcW w:w="1843" w:type="dxa"/>
          </w:tcPr>
          <w:p w:rsidR="00F36D6C" w:rsidRPr="000C2C04" w:rsidRDefault="00F36D6C" w:rsidP="00F36D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Межрайонная</w:t>
            </w:r>
            <w:proofErr w:type="gramEnd"/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ИФНС России № 9 по Краснодарскому краю</w:t>
            </w:r>
          </w:p>
        </w:tc>
      </w:tr>
      <w:tr w:rsidR="00F36D6C" w:rsidTr="000C2C04">
        <w:tc>
          <w:tcPr>
            <w:tcW w:w="1951" w:type="dxa"/>
          </w:tcPr>
          <w:p w:rsidR="00F36D6C" w:rsidRPr="00F36D6C" w:rsidRDefault="00F36D6C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поселок Первомайский</w:t>
            </w:r>
          </w:p>
        </w:tc>
        <w:tc>
          <w:tcPr>
            <w:tcW w:w="1559" w:type="dxa"/>
          </w:tcPr>
          <w:p w:rsidR="00F36D6C" w:rsidRPr="00F36D6C" w:rsidRDefault="00F36D6C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36D6C" w:rsidRPr="000C2C04" w:rsidRDefault="000C2C04" w:rsidP="00A3782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03608407101</w:t>
            </w:r>
          </w:p>
        </w:tc>
        <w:tc>
          <w:tcPr>
            <w:tcW w:w="1541" w:type="dxa"/>
          </w:tcPr>
          <w:p w:rsidR="00F36D6C" w:rsidRPr="00F36D6C" w:rsidRDefault="00F36D6C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F36D6C" w:rsidRPr="00F36D6C" w:rsidRDefault="00F36D6C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36D6C" w:rsidRPr="00F36D6C" w:rsidRDefault="00F36D6C" w:rsidP="00F36D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C04" w:rsidTr="000C2C04">
        <w:tc>
          <w:tcPr>
            <w:tcW w:w="1951" w:type="dxa"/>
          </w:tcPr>
          <w:p w:rsidR="000C2C04" w:rsidRPr="00F36D6C" w:rsidRDefault="000C2C04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поселок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Верхневеденеевский</w:t>
            </w:r>
            <w:proofErr w:type="spellEnd"/>
          </w:p>
        </w:tc>
        <w:tc>
          <w:tcPr>
            <w:tcW w:w="1559" w:type="dxa"/>
          </w:tcPr>
          <w:p w:rsidR="000C2C04" w:rsidRPr="00F36D6C" w:rsidRDefault="000C2C04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C2C04" w:rsidRPr="000C2C04" w:rsidRDefault="000C2C04" w:rsidP="00C633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03608407</w:t>
            </w: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106</w:t>
            </w:r>
          </w:p>
        </w:tc>
        <w:tc>
          <w:tcPr>
            <w:tcW w:w="1541" w:type="dxa"/>
          </w:tcPr>
          <w:p w:rsidR="000C2C04" w:rsidRPr="00F36D6C" w:rsidRDefault="000C2C04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0C2C04" w:rsidRPr="00F36D6C" w:rsidRDefault="000C2C04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C2C04" w:rsidRPr="00F36D6C" w:rsidRDefault="000C2C04" w:rsidP="00F36D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C04" w:rsidTr="000C2C04">
        <w:tc>
          <w:tcPr>
            <w:tcW w:w="1951" w:type="dxa"/>
          </w:tcPr>
          <w:p w:rsidR="000C2C04" w:rsidRDefault="000C2C04">
            <w:r w:rsidRPr="00BC32EC">
              <w:rPr>
                <w:rFonts w:ascii="Times New Roman" w:hAnsi="Times New Roman" w:cs="Times New Roman"/>
                <w:sz w:val="24"/>
                <w:szCs w:val="24"/>
              </w:rPr>
              <w:t xml:space="preserve">поселок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Высотный</w:t>
            </w:r>
          </w:p>
        </w:tc>
        <w:tc>
          <w:tcPr>
            <w:tcW w:w="1559" w:type="dxa"/>
          </w:tcPr>
          <w:p w:rsidR="000C2C04" w:rsidRPr="00F36D6C" w:rsidRDefault="000C2C04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C2C04" w:rsidRPr="000C2C04" w:rsidRDefault="000C2C04" w:rsidP="00C633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03608407</w:t>
            </w: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111</w:t>
            </w:r>
          </w:p>
        </w:tc>
        <w:tc>
          <w:tcPr>
            <w:tcW w:w="1541" w:type="dxa"/>
          </w:tcPr>
          <w:p w:rsidR="000C2C04" w:rsidRPr="00F36D6C" w:rsidRDefault="000C2C04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0C2C04" w:rsidRPr="00F36D6C" w:rsidRDefault="000C2C04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C2C04" w:rsidRPr="00F36D6C" w:rsidRDefault="000C2C04" w:rsidP="00F36D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C04" w:rsidTr="000C2C04">
        <w:tc>
          <w:tcPr>
            <w:tcW w:w="1951" w:type="dxa"/>
          </w:tcPr>
          <w:p w:rsidR="000C2C04" w:rsidRDefault="000C2C04">
            <w:r w:rsidRPr="00BC32EC">
              <w:rPr>
                <w:rFonts w:ascii="Times New Roman" w:hAnsi="Times New Roman" w:cs="Times New Roman"/>
                <w:sz w:val="24"/>
                <w:szCs w:val="24"/>
              </w:rPr>
              <w:t xml:space="preserve">поселок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Ганжинский</w:t>
            </w:r>
            <w:proofErr w:type="spellEnd"/>
          </w:p>
        </w:tc>
        <w:tc>
          <w:tcPr>
            <w:tcW w:w="1559" w:type="dxa"/>
          </w:tcPr>
          <w:p w:rsidR="000C2C04" w:rsidRPr="00F36D6C" w:rsidRDefault="000C2C04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C2C04" w:rsidRPr="000C2C04" w:rsidRDefault="000C2C04" w:rsidP="00C633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03608407</w:t>
            </w: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116</w:t>
            </w:r>
          </w:p>
        </w:tc>
        <w:tc>
          <w:tcPr>
            <w:tcW w:w="1541" w:type="dxa"/>
          </w:tcPr>
          <w:p w:rsidR="000C2C04" w:rsidRPr="00F36D6C" w:rsidRDefault="000C2C04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0C2C04" w:rsidRPr="00F36D6C" w:rsidRDefault="000C2C04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C2C04" w:rsidRPr="00F36D6C" w:rsidRDefault="000C2C04" w:rsidP="00F36D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C04" w:rsidTr="000C2C04">
        <w:tc>
          <w:tcPr>
            <w:tcW w:w="1951" w:type="dxa"/>
          </w:tcPr>
          <w:p w:rsidR="000C2C04" w:rsidRDefault="000C2C04">
            <w:r w:rsidRPr="00BC32EC">
              <w:rPr>
                <w:rFonts w:ascii="Times New Roman" w:hAnsi="Times New Roman" w:cs="Times New Roman"/>
                <w:sz w:val="24"/>
                <w:szCs w:val="24"/>
              </w:rPr>
              <w:t xml:space="preserve">поселок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Комсомольский</w:t>
            </w:r>
          </w:p>
        </w:tc>
        <w:tc>
          <w:tcPr>
            <w:tcW w:w="1559" w:type="dxa"/>
          </w:tcPr>
          <w:p w:rsidR="000C2C04" w:rsidRPr="00F36D6C" w:rsidRDefault="000C2C04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C2C04" w:rsidRPr="000C2C04" w:rsidRDefault="000C2C04" w:rsidP="00C633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03608407</w:t>
            </w: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121</w:t>
            </w:r>
          </w:p>
        </w:tc>
        <w:tc>
          <w:tcPr>
            <w:tcW w:w="1541" w:type="dxa"/>
          </w:tcPr>
          <w:p w:rsidR="000C2C04" w:rsidRPr="00F36D6C" w:rsidRDefault="000C2C04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0C2C04" w:rsidRPr="00F36D6C" w:rsidRDefault="000C2C04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C2C04" w:rsidRPr="00F36D6C" w:rsidRDefault="000C2C04" w:rsidP="00F36D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C04" w:rsidTr="000C2C04">
        <w:tc>
          <w:tcPr>
            <w:tcW w:w="1951" w:type="dxa"/>
          </w:tcPr>
          <w:p w:rsidR="000C2C04" w:rsidRDefault="000C2C04">
            <w:r w:rsidRPr="00BC32EC">
              <w:rPr>
                <w:rFonts w:ascii="Times New Roman" w:hAnsi="Times New Roman" w:cs="Times New Roman"/>
                <w:sz w:val="24"/>
                <w:szCs w:val="24"/>
              </w:rPr>
              <w:t xml:space="preserve">поселок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Проточный</w:t>
            </w:r>
          </w:p>
        </w:tc>
        <w:tc>
          <w:tcPr>
            <w:tcW w:w="1559" w:type="dxa"/>
          </w:tcPr>
          <w:p w:rsidR="000C2C04" w:rsidRPr="00F36D6C" w:rsidRDefault="000C2C04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0C2C04" w:rsidRPr="000C2C04" w:rsidRDefault="000C2C04" w:rsidP="00C6339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03608407</w:t>
            </w:r>
            <w:r w:rsidRPr="000C2C04">
              <w:rPr>
                <w:rFonts w:ascii="Times New Roman" w:hAnsi="Times New Roman" w:cs="Times New Roman"/>
                <w:b/>
                <w:sz w:val="24"/>
                <w:szCs w:val="24"/>
              </w:rPr>
              <w:t>126</w:t>
            </w:r>
          </w:p>
        </w:tc>
        <w:tc>
          <w:tcPr>
            <w:tcW w:w="1541" w:type="dxa"/>
          </w:tcPr>
          <w:p w:rsidR="000C2C04" w:rsidRPr="00F36D6C" w:rsidRDefault="000C2C04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7" w:type="dxa"/>
          </w:tcPr>
          <w:p w:rsidR="000C2C04" w:rsidRPr="00F36D6C" w:rsidRDefault="000C2C04" w:rsidP="00A3782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C2C04" w:rsidRPr="00F36D6C" w:rsidRDefault="000C2C04" w:rsidP="00F36D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6D6C" w:rsidRPr="00F36D6C" w:rsidRDefault="00F36D6C" w:rsidP="00A3782B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sectPr w:rsidR="00F36D6C" w:rsidRPr="00F36D6C" w:rsidSect="00C53268">
      <w:pgSz w:w="11906" w:h="16838"/>
      <w:pgMar w:top="1134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E51B0"/>
    <w:rsid w:val="000C2C04"/>
    <w:rsid w:val="00253CFB"/>
    <w:rsid w:val="002B584D"/>
    <w:rsid w:val="003109D6"/>
    <w:rsid w:val="003B6CC4"/>
    <w:rsid w:val="003B7A8D"/>
    <w:rsid w:val="003F78C4"/>
    <w:rsid w:val="00775DC5"/>
    <w:rsid w:val="0077679F"/>
    <w:rsid w:val="0078168F"/>
    <w:rsid w:val="008C35F6"/>
    <w:rsid w:val="008E51B0"/>
    <w:rsid w:val="009B3AC9"/>
    <w:rsid w:val="009C005B"/>
    <w:rsid w:val="00A3782B"/>
    <w:rsid w:val="00AF3272"/>
    <w:rsid w:val="00B04E49"/>
    <w:rsid w:val="00B713A0"/>
    <w:rsid w:val="00BD4A78"/>
    <w:rsid w:val="00C53268"/>
    <w:rsid w:val="00CE4891"/>
    <w:rsid w:val="00D02B9C"/>
    <w:rsid w:val="00D256D4"/>
    <w:rsid w:val="00D359A7"/>
    <w:rsid w:val="00E91E3E"/>
    <w:rsid w:val="00F36D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0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13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713A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F36D6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177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2014-01-14T12:25:00Z</cp:lastPrinted>
  <dcterms:created xsi:type="dcterms:W3CDTF">2008-01-28T07:03:00Z</dcterms:created>
  <dcterms:modified xsi:type="dcterms:W3CDTF">2014-01-14T12:33:00Z</dcterms:modified>
</cp:coreProperties>
</file>